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FA5CE" w14:textId="77777777" w:rsidR="00B90C91" w:rsidRDefault="00D91CA9">
      <w:pPr>
        <w:spacing w:after="608"/>
        <w:ind w:left="31" w:firstLine="0"/>
      </w:pPr>
      <w:r>
        <w:rPr>
          <w:noProof/>
        </w:rPr>
        <w:drawing>
          <wp:inline distT="0" distB="0" distL="0" distR="0" wp14:anchorId="52BA6DB6" wp14:editId="550FC518">
            <wp:extent cx="1691026" cy="2482211"/>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5"/>
                    <a:stretch>
                      <a:fillRect/>
                    </a:stretch>
                  </pic:blipFill>
                  <pic:spPr>
                    <a:xfrm>
                      <a:off x="0" y="0"/>
                      <a:ext cx="1691026" cy="2482211"/>
                    </a:xfrm>
                    <a:prstGeom prst="rect">
                      <a:avLst/>
                    </a:prstGeom>
                  </pic:spPr>
                </pic:pic>
              </a:graphicData>
            </a:graphic>
          </wp:inline>
        </w:drawing>
      </w:r>
    </w:p>
    <w:p w14:paraId="4EF8BB82" w14:textId="77777777" w:rsidR="00B90C91" w:rsidRDefault="00D91CA9">
      <w:pPr>
        <w:spacing w:after="404"/>
        <w:ind w:left="0"/>
      </w:pPr>
      <w:r>
        <w:rPr>
          <w:b/>
          <w:sz w:val="36"/>
        </w:rPr>
        <w:t>Alpha Phi Alpha Educational Scholarship Foundation, Inc.</w:t>
      </w:r>
      <w:r>
        <w:rPr>
          <w:sz w:val="36"/>
        </w:rPr>
        <w:t xml:space="preserve"> </w:t>
      </w:r>
    </w:p>
    <w:p w14:paraId="373E44BE" w14:textId="77777777" w:rsidR="00B90C91" w:rsidRDefault="00D91CA9">
      <w:pPr>
        <w:spacing w:after="404"/>
        <w:ind w:left="0"/>
      </w:pPr>
      <w:r>
        <w:rPr>
          <w:b/>
          <w:sz w:val="36"/>
        </w:rPr>
        <w:t>Delta Delta Lambda Chapter of Alpha Phi Alpha Fraternity, Inc.</w:t>
      </w:r>
      <w:r>
        <w:rPr>
          <w:sz w:val="36"/>
        </w:rPr>
        <w:t xml:space="preserve"> </w:t>
      </w:r>
    </w:p>
    <w:p w14:paraId="6ADFF0AE" w14:textId="4B30FF35" w:rsidR="00B90C91" w:rsidRDefault="00D91CA9">
      <w:pPr>
        <w:spacing w:after="0"/>
        <w:ind w:left="6" w:firstLine="0"/>
        <w:jc w:val="center"/>
      </w:pPr>
      <w:r>
        <w:rPr>
          <w:b/>
          <w:sz w:val="36"/>
        </w:rPr>
        <w:t>202</w:t>
      </w:r>
      <w:r w:rsidR="0028413D">
        <w:rPr>
          <w:b/>
          <w:sz w:val="36"/>
        </w:rPr>
        <w:t>4</w:t>
      </w:r>
      <w:r>
        <w:rPr>
          <w:b/>
          <w:sz w:val="36"/>
        </w:rPr>
        <w:t>-202</w:t>
      </w:r>
      <w:r w:rsidR="0028413D">
        <w:rPr>
          <w:b/>
          <w:sz w:val="36"/>
        </w:rPr>
        <w:t>5</w:t>
      </w:r>
      <w:r>
        <w:rPr>
          <w:b/>
          <w:sz w:val="36"/>
        </w:rPr>
        <w:t xml:space="preserve"> Grant and Scholarship Application</w:t>
      </w:r>
    </w:p>
    <w:p w14:paraId="2C21443D" w14:textId="77777777" w:rsidR="00B90C91" w:rsidRDefault="00D91CA9">
      <w:pPr>
        <w:spacing w:after="360"/>
        <w:ind w:left="1" w:firstLine="0"/>
      </w:pPr>
      <w:r>
        <w:rPr>
          <w:b/>
        </w:rPr>
        <w:t xml:space="preserve">Dear Applicant: </w:t>
      </w:r>
    </w:p>
    <w:p w14:paraId="1343A9E9" w14:textId="3A38152B" w:rsidR="00B90C91" w:rsidRDefault="00D91CA9">
      <w:pPr>
        <w:spacing w:after="391" w:line="481" w:lineRule="auto"/>
        <w:ind w:left="-4"/>
      </w:pPr>
      <w:r>
        <w:t xml:space="preserve">Thank you for your interest in the Alpha Phi Alpha Educational Foundation Scholarship. To be eligible for this scholarship, you must meet the prerequisites and complete the guidelines contained in this application. All applications must be completed by </w:t>
      </w:r>
      <w:r>
        <w:t>May</w:t>
      </w:r>
      <w:r>
        <w:t xml:space="preserve"> 1, 20</w:t>
      </w:r>
      <w:r>
        <w:t>25</w:t>
      </w:r>
      <w:r>
        <w:t>.</w:t>
      </w:r>
    </w:p>
    <w:p w14:paraId="25DA09A4" w14:textId="77777777" w:rsidR="00B90C91" w:rsidRDefault="00D91CA9">
      <w:pPr>
        <w:spacing w:after="766" w:line="265" w:lineRule="auto"/>
        <w:ind w:left="-4"/>
      </w:pPr>
      <w:r>
        <w:rPr>
          <w:b/>
          <w:u w:val="single" w:color="000000"/>
        </w:rPr>
        <w:t>Prerequisites:</w:t>
      </w:r>
      <w:r>
        <w:rPr>
          <w:b/>
        </w:rPr>
        <w:t xml:space="preserve"> </w:t>
      </w:r>
    </w:p>
    <w:p w14:paraId="38B0A2AF" w14:textId="664C5A1B" w:rsidR="00B90C91" w:rsidRDefault="00D91CA9">
      <w:pPr>
        <w:numPr>
          <w:ilvl w:val="0"/>
          <w:numId w:val="1"/>
        </w:numPr>
        <w:ind w:hanging="316"/>
      </w:pPr>
      <w:r>
        <w:t>A high school graduate of the 20</w:t>
      </w:r>
      <w:r>
        <w:t>24</w:t>
      </w:r>
      <w:r>
        <w:t>-20</w:t>
      </w:r>
      <w:r>
        <w:t>25</w:t>
      </w:r>
      <w:r>
        <w:t xml:space="preserve"> academic year</w:t>
      </w:r>
    </w:p>
    <w:p w14:paraId="6B5DDFB3" w14:textId="351597D7" w:rsidR="00B90C91" w:rsidRDefault="00D91CA9">
      <w:pPr>
        <w:numPr>
          <w:ilvl w:val="0"/>
          <w:numId w:val="1"/>
        </w:numPr>
        <w:spacing w:after="0" w:line="482" w:lineRule="auto"/>
        <w:ind w:hanging="316"/>
      </w:pPr>
      <w:r>
        <w:lastRenderedPageBreak/>
        <w:t xml:space="preserve">Intend to use funds towards education at </w:t>
      </w:r>
      <w:r w:rsidR="00B71262">
        <w:t>an accredited</w:t>
      </w:r>
      <w:r>
        <w:t xml:space="preserve"> institution of higher learning </w:t>
      </w:r>
    </w:p>
    <w:p w14:paraId="0B5BC4DA" w14:textId="77777777" w:rsidR="00B90C91" w:rsidRDefault="00D91CA9">
      <w:pPr>
        <w:spacing w:after="354" w:line="265" w:lineRule="auto"/>
        <w:ind w:left="-4"/>
      </w:pPr>
      <w:r>
        <w:rPr>
          <w:b/>
          <w:u w:val="single" w:color="000000"/>
        </w:rPr>
        <w:t>Guidelines:</w:t>
      </w:r>
      <w:r>
        <w:rPr>
          <w:b/>
        </w:rPr>
        <w:t xml:space="preserve"> </w:t>
      </w:r>
    </w:p>
    <w:p w14:paraId="5A9B852F" w14:textId="77777777" w:rsidR="00B90C91" w:rsidRDefault="00D91CA9">
      <w:pPr>
        <w:numPr>
          <w:ilvl w:val="0"/>
          <w:numId w:val="2"/>
        </w:numPr>
        <w:ind w:hanging="314"/>
      </w:pPr>
      <w:r>
        <w:t>Complete the attached application.</w:t>
      </w:r>
    </w:p>
    <w:p w14:paraId="1B513970" w14:textId="6F2DEFF3" w:rsidR="00B90C91" w:rsidRDefault="00D91CA9">
      <w:pPr>
        <w:numPr>
          <w:ilvl w:val="0"/>
          <w:numId w:val="2"/>
        </w:numPr>
        <w:spacing w:after="1" w:line="481" w:lineRule="auto"/>
        <w:ind w:hanging="314"/>
      </w:pPr>
      <w:r>
        <w:t>A resume listing supporting scholastic and academic honors (</w:t>
      </w:r>
      <w:r w:rsidR="00B71262">
        <w:t>awards, prizes</w:t>
      </w:r>
      <w:r>
        <w:t xml:space="preserve">, </w:t>
      </w:r>
      <w:r w:rsidR="00B71262">
        <w:t>etc.</w:t>
      </w:r>
      <w:r>
        <w:t xml:space="preserve">), extra-curricular activities, community/volunteer experience(s), and employment (if any). </w:t>
      </w:r>
    </w:p>
    <w:p w14:paraId="16153D9B" w14:textId="682452C2" w:rsidR="00B90C91" w:rsidRDefault="00D91CA9">
      <w:pPr>
        <w:numPr>
          <w:ilvl w:val="0"/>
          <w:numId w:val="2"/>
        </w:numPr>
        <w:spacing w:after="0" w:line="482" w:lineRule="auto"/>
        <w:ind w:hanging="314"/>
      </w:pPr>
      <w:r>
        <w:t xml:space="preserve">Letter of Interest: single spaced, not to exceed two pages, </w:t>
      </w:r>
      <w:r w:rsidR="00B71262">
        <w:t>stating your</w:t>
      </w:r>
      <w:r>
        <w:t xml:space="preserve"> interests, describing your character, supporting acts of kindness/community service, and/or religious activities you currently participate in. Describe your plans for the future, and why/how you feel </w:t>
      </w:r>
    </w:p>
    <w:p w14:paraId="47E91476" w14:textId="35F8C380" w:rsidR="00B90C91" w:rsidRDefault="00D91CA9">
      <w:pPr>
        <w:ind w:left="-4"/>
      </w:pPr>
      <w:r>
        <w:t>African Americans are influencing</w:t>
      </w:r>
      <w:r>
        <w:t xml:space="preserve"> our society. </w:t>
      </w:r>
    </w:p>
    <w:p w14:paraId="53C2D2B3" w14:textId="77777777" w:rsidR="00B90C91" w:rsidRDefault="00D91CA9">
      <w:pPr>
        <w:numPr>
          <w:ilvl w:val="0"/>
          <w:numId w:val="2"/>
        </w:numPr>
        <w:ind w:hanging="314"/>
      </w:pPr>
      <w:r>
        <w:t>Two (2) letters of recommendation.</w:t>
      </w:r>
    </w:p>
    <w:p w14:paraId="741A0314" w14:textId="77777777" w:rsidR="00B90C91" w:rsidRDefault="00D91CA9">
      <w:pPr>
        <w:numPr>
          <w:ilvl w:val="0"/>
          <w:numId w:val="2"/>
        </w:numPr>
        <w:ind w:hanging="314"/>
      </w:pPr>
      <w:r>
        <w:t>An official high school transcript (must be in sealed envelope).</w:t>
      </w:r>
    </w:p>
    <w:p w14:paraId="24F4FF3E" w14:textId="77777777" w:rsidR="00B90C91" w:rsidRDefault="00D91CA9">
      <w:pPr>
        <w:spacing w:after="354" w:line="265" w:lineRule="auto"/>
        <w:ind w:left="-4"/>
      </w:pPr>
      <w:r>
        <w:rPr>
          <w:b/>
          <w:u w:val="single" w:color="000000"/>
        </w:rPr>
        <w:t>Procedure:</w:t>
      </w:r>
      <w:r>
        <w:rPr>
          <w:b/>
        </w:rPr>
        <w:t xml:space="preserve"> </w:t>
      </w:r>
    </w:p>
    <w:p w14:paraId="65F0B36E" w14:textId="77777777" w:rsidR="00B90C91" w:rsidRDefault="00D91CA9">
      <w:pPr>
        <w:numPr>
          <w:ilvl w:val="0"/>
          <w:numId w:val="3"/>
        </w:numPr>
        <w:ind w:hanging="314"/>
      </w:pPr>
      <w:r>
        <w:lastRenderedPageBreak/>
        <w:t>Complete the entire application as listed in guideline section.</w:t>
      </w:r>
    </w:p>
    <w:p w14:paraId="5E206EDB" w14:textId="77777777" w:rsidR="00B90C91" w:rsidRDefault="00D91CA9">
      <w:pPr>
        <w:numPr>
          <w:ilvl w:val="0"/>
          <w:numId w:val="3"/>
        </w:numPr>
        <w:ind w:hanging="314"/>
      </w:pPr>
      <w:r>
        <w:t>Type or print neatly in black or blue ink.</w:t>
      </w:r>
    </w:p>
    <w:p w14:paraId="1D49B6FB" w14:textId="77777777" w:rsidR="00B90C91" w:rsidRDefault="00D91CA9">
      <w:pPr>
        <w:numPr>
          <w:ilvl w:val="0"/>
          <w:numId w:val="3"/>
        </w:numPr>
        <w:ind w:hanging="314"/>
      </w:pPr>
      <w:r>
        <w:t>Provide accurate and current information.</w:t>
      </w:r>
    </w:p>
    <w:p w14:paraId="2FFD727B" w14:textId="77777777" w:rsidR="00B90C91" w:rsidRDefault="00D91CA9">
      <w:pPr>
        <w:numPr>
          <w:ilvl w:val="0"/>
          <w:numId w:val="3"/>
        </w:numPr>
        <w:ind w:hanging="314"/>
      </w:pPr>
      <w:r>
        <w:t>Mail completed application to:</w:t>
      </w:r>
    </w:p>
    <w:p w14:paraId="291DB479" w14:textId="77777777" w:rsidR="00B90C91" w:rsidRDefault="00D91CA9">
      <w:pPr>
        <w:spacing w:after="359"/>
        <w:ind w:left="44"/>
        <w:jc w:val="center"/>
      </w:pPr>
      <w:r>
        <w:t xml:space="preserve">Delta Delta Lambda Chapter </w:t>
      </w:r>
    </w:p>
    <w:p w14:paraId="73A14CFC" w14:textId="77777777" w:rsidR="00B90C91" w:rsidRDefault="00D91CA9">
      <w:pPr>
        <w:ind w:left="2398"/>
      </w:pPr>
      <w:r>
        <w:t xml:space="preserve">       P.O. Box 866 </w:t>
      </w:r>
    </w:p>
    <w:p w14:paraId="0E13673F" w14:textId="77777777" w:rsidR="00B90C91" w:rsidRDefault="00D91CA9">
      <w:pPr>
        <w:spacing w:after="359"/>
        <w:ind w:left="44" w:right="3"/>
        <w:jc w:val="center"/>
      </w:pPr>
      <w:r>
        <w:t xml:space="preserve">West Palm Beach, FL 33401 </w:t>
      </w:r>
    </w:p>
    <w:p w14:paraId="196C8D91" w14:textId="77777777" w:rsidR="00B90C91" w:rsidRDefault="00D91CA9">
      <w:pPr>
        <w:spacing w:after="0"/>
        <w:ind w:left="-126" w:right="-985" w:firstLine="0"/>
      </w:pPr>
      <w:r>
        <w:rPr>
          <w:noProof/>
        </w:rPr>
        <w:lastRenderedPageBreak/>
        <w:drawing>
          <wp:inline distT="0" distB="0" distL="0" distR="0" wp14:anchorId="59090BB9" wp14:editId="4B13A886">
            <wp:extent cx="6629400" cy="7885177"/>
            <wp:effectExtent l="0" t="0" r="0" b="0"/>
            <wp:docPr id="5299" name="Picture 5299"/>
            <wp:cNvGraphicFramePr/>
            <a:graphic xmlns:a="http://schemas.openxmlformats.org/drawingml/2006/main">
              <a:graphicData uri="http://schemas.openxmlformats.org/drawingml/2006/picture">
                <pic:pic xmlns:pic="http://schemas.openxmlformats.org/drawingml/2006/picture">
                  <pic:nvPicPr>
                    <pic:cNvPr id="5299" name="Picture 5299"/>
                    <pic:cNvPicPr/>
                  </pic:nvPicPr>
                  <pic:blipFill>
                    <a:blip r:embed="rId6"/>
                    <a:stretch>
                      <a:fillRect/>
                    </a:stretch>
                  </pic:blipFill>
                  <pic:spPr>
                    <a:xfrm>
                      <a:off x="0" y="0"/>
                      <a:ext cx="6629400" cy="7885177"/>
                    </a:xfrm>
                    <a:prstGeom prst="rect">
                      <a:avLst/>
                    </a:prstGeom>
                  </pic:spPr>
                </pic:pic>
              </a:graphicData>
            </a:graphic>
          </wp:inline>
        </w:drawing>
      </w:r>
    </w:p>
    <w:p w14:paraId="747FB78F" w14:textId="77777777" w:rsidR="00B90C91" w:rsidRDefault="00B90C91">
      <w:pPr>
        <w:spacing w:after="0"/>
        <w:ind w:left="-1439" w:right="10769" w:firstLine="0"/>
      </w:pPr>
    </w:p>
    <w:tbl>
      <w:tblPr>
        <w:tblStyle w:val="TableGrid"/>
        <w:tblW w:w="10382" w:type="dxa"/>
        <w:tblInd w:w="-112" w:type="dxa"/>
        <w:tblCellMar>
          <w:top w:w="46" w:type="dxa"/>
          <w:left w:w="106" w:type="dxa"/>
          <w:bottom w:w="0" w:type="dxa"/>
          <w:right w:w="115" w:type="dxa"/>
        </w:tblCellMar>
        <w:tblLook w:val="04A0" w:firstRow="1" w:lastRow="0" w:firstColumn="1" w:lastColumn="0" w:noHBand="0" w:noVBand="1"/>
      </w:tblPr>
      <w:tblGrid>
        <w:gridCol w:w="1553"/>
        <w:gridCol w:w="3368"/>
        <w:gridCol w:w="1776"/>
        <w:gridCol w:w="3685"/>
      </w:tblGrid>
      <w:tr w:rsidR="00B90C91" w14:paraId="6C93E4D2" w14:textId="77777777">
        <w:trPr>
          <w:trHeight w:val="603"/>
        </w:trPr>
        <w:tc>
          <w:tcPr>
            <w:tcW w:w="1553" w:type="dxa"/>
            <w:tcBorders>
              <w:top w:val="single" w:sz="4" w:space="0" w:color="000000"/>
              <w:left w:val="single" w:sz="4" w:space="0" w:color="000000"/>
              <w:bottom w:val="single" w:sz="4" w:space="0" w:color="000000"/>
              <w:right w:val="single" w:sz="4" w:space="0" w:color="000000"/>
            </w:tcBorders>
          </w:tcPr>
          <w:p w14:paraId="62B1D884" w14:textId="77777777" w:rsidR="00B90C91" w:rsidRDefault="00D91CA9">
            <w:pPr>
              <w:spacing w:after="0"/>
              <w:ind w:left="3" w:firstLine="0"/>
            </w:pPr>
            <w:r>
              <w:rPr>
                <w:sz w:val="28"/>
              </w:rPr>
              <w:lastRenderedPageBreak/>
              <w:t xml:space="preserve">Company </w:t>
            </w:r>
          </w:p>
        </w:tc>
        <w:tc>
          <w:tcPr>
            <w:tcW w:w="3368" w:type="dxa"/>
            <w:tcBorders>
              <w:top w:val="single" w:sz="4" w:space="0" w:color="000000"/>
              <w:left w:val="single" w:sz="4" w:space="0" w:color="000000"/>
              <w:bottom w:val="single" w:sz="4" w:space="0" w:color="000000"/>
              <w:right w:val="single" w:sz="4" w:space="0" w:color="000000"/>
            </w:tcBorders>
          </w:tcPr>
          <w:p w14:paraId="5BCC2BA0" w14:textId="77777777" w:rsidR="00B90C91" w:rsidRDefault="00B90C91">
            <w:pPr>
              <w:spacing w:after="160"/>
              <w:ind w:left="0" w:firstLine="0"/>
            </w:pPr>
          </w:p>
        </w:tc>
        <w:tc>
          <w:tcPr>
            <w:tcW w:w="1776" w:type="dxa"/>
            <w:tcBorders>
              <w:top w:val="single" w:sz="4" w:space="0" w:color="000000"/>
              <w:left w:val="single" w:sz="4" w:space="0" w:color="000000"/>
              <w:bottom w:val="single" w:sz="4" w:space="0" w:color="000000"/>
              <w:right w:val="single" w:sz="4" w:space="0" w:color="000000"/>
            </w:tcBorders>
          </w:tcPr>
          <w:p w14:paraId="42B273A3" w14:textId="77777777" w:rsidR="00B90C91" w:rsidRDefault="00D91CA9">
            <w:pPr>
              <w:spacing w:after="0"/>
              <w:ind w:left="0" w:firstLine="0"/>
            </w:pPr>
            <w:r>
              <w:rPr>
                <w:sz w:val="28"/>
              </w:rPr>
              <w:t xml:space="preserve">Phone </w:t>
            </w:r>
          </w:p>
        </w:tc>
        <w:tc>
          <w:tcPr>
            <w:tcW w:w="3685" w:type="dxa"/>
            <w:tcBorders>
              <w:top w:val="single" w:sz="4" w:space="0" w:color="000000"/>
              <w:left w:val="single" w:sz="4" w:space="0" w:color="000000"/>
              <w:bottom w:val="single" w:sz="4" w:space="0" w:color="000000"/>
              <w:right w:val="single" w:sz="4" w:space="0" w:color="000000"/>
            </w:tcBorders>
          </w:tcPr>
          <w:p w14:paraId="530B1E3D" w14:textId="77777777" w:rsidR="00B90C91" w:rsidRDefault="00B90C91">
            <w:pPr>
              <w:spacing w:after="160"/>
              <w:ind w:left="0" w:firstLine="0"/>
            </w:pPr>
          </w:p>
        </w:tc>
      </w:tr>
      <w:tr w:rsidR="00B90C91" w14:paraId="0F7B01B5" w14:textId="77777777">
        <w:trPr>
          <w:trHeight w:val="605"/>
        </w:trPr>
        <w:tc>
          <w:tcPr>
            <w:tcW w:w="1553" w:type="dxa"/>
            <w:tcBorders>
              <w:top w:val="single" w:sz="4" w:space="0" w:color="000000"/>
              <w:left w:val="single" w:sz="4" w:space="0" w:color="000000"/>
              <w:bottom w:val="single" w:sz="4" w:space="0" w:color="000000"/>
              <w:right w:val="single" w:sz="4" w:space="0" w:color="000000"/>
            </w:tcBorders>
          </w:tcPr>
          <w:p w14:paraId="00BE4441" w14:textId="77777777" w:rsidR="00B90C91" w:rsidRDefault="00D91CA9">
            <w:pPr>
              <w:spacing w:after="0"/>
              <w:ind w:left="3" w:firstLine="0"/>
            </w:pPr>
            <w:r>
              <w:rPr>
                <w:sz w:val="28"/>
              </w:rPr>
              <w:t xml:space="preserve">Address </w:t>
            </w:r>
          </w:p>
        </w:tc>
        <w:tc>
          <w:tcPr>
            <w:tcW w:w="8829" w:type="dxa"/>
            <w:gridSpan w:val="3"/>
            <w:tcBorders>
              <w:top w:val="single" w:sz="4" w:space="0" w:color="000000"/>
              <w:left w:val="single" w:sz="4" w:space="0" w:color="000000"/>
              <w:bottom w:val="single" w:sz="4" w:space="0" w:color="000000"/>
              <w:right w:val="single" w:sz="4" w:space="0" w:color="000000"/>
            </w:tcBorders>
          </w:tcPr>
          <w:p w14:paraId="1E4D1DC0" w14:textId="77777777" w:rsidR="00B90C91" w:rsidRDefault="00B90C91">
            <w:pPr>
              <w:spacing w:after="160"/>
              <w:ind w:left="0" w:firstLine="0"/>
            </w:pPr>
          </w:p>
        </w:tc>
      </w:tr>
      <w:tr w:rsidR="00B90C91" w14:paraId="17207554" w14:textId="77777777">
        <w:trPr>
          <w:trHeight w:val="430"/>
        </w:trPr>
        <w:tc>
          <w:tcPr>
            <w:tcW w:w="10382" w:type="dxa"/>
            <w:gridSpan w:val="4"/>
            <w:tcBorders>
              <w:top w:val="single" w:sz="4" w:space="0" w:color="000000"/>
              <w:left w:val="single" w:sz="4" w:space="0" w:color="000000"/>
              <w:bottom w:val="single" w:sz="4" w:space="0" w:color="000000"/>
              <w:right w:val="single" w:sz="4" w:space="0" w:color="000000"/>
            </w:tcBorders>
            <w:shd w:val="clear" w:color="auto" w:fill="A6A6A6"/>
          </w:tcPr>
          <w:p w14:paraId="7CFD2925" w14:textId="77777777" w:rsidR="00B90C91" w:rsidRDefault="00D91CA9">
            <w:pPr>
              <w:spacing w:after="0"/>
              <w:ind w:left="0" w:firstLine="0"/>
            </w:pPr>
            <w:r>
              <w:rPr>
                <w:b/>
                <w:sz w:val="28"/>
              </w:rPr>
              <w:t xml:space="preserve">Disclaimer and Signature </w:t>
            </w:r>
          </w:p>
        </w:tc>
      </w:tr>
      <w:tr w:rsidR="00B90C91" w14:paraId="7B142070" w14:textId="77777777">
        <w:trPr>
          <w:trHeight w:val="1180"/>
        </w:trPr>
        <w:tc>
          <w:tcPr>
            <w:tcW w:w="10382" w:type="dxa"/>
            <w:gridSpan w:val="4"/>
            <w:tcBorders>
              <w:top w:val="single" w:sz="4" w:space="0" w:color="000000"/>
              <w:left w:val="single" w:sz="4" w:space="0" w:color="000000"/>
              <w:bottom w:val="single" w:sz="4" w:space="0" w:color="000000"/>
              <w:right w:val="single" w:sz="4" w:space="0" w:color="000000"/>
            </w:tcBorders>
          </w:tcPr>
          <w:p w14:paraId="5341E391" w14:textId="77777777" w:rsidR="00B90C91" w:rsidRDefault="00D91CA9">
            <w:pPr>
              <w:spacing w:after="0"/>
              <w:ind w:left="0" w:firstLine="0"/>
            </w:pPr>
            <w:r>
              <w:rPr>
                <w:sz w:val="20"/>
              </w:rPr>
              <w:t xml:space="preserve">I certify that my answers are true and complete to the best of my knowledge. </w:t>
            </w:r>
          </w:p>
          <w:p w14:paraId="21C41987" w14:textId="77777777" w:rsidR="00B90C91" w:rsidRDefault="00D91CA9">
            <w:pPr>
              <w:spacing w:after="0"/>
              <w:ind w:left="0" w:firstLine="0"/>
            </w:pPr>
            <w:r>
              <w:rPr>
                <w:sz w:val="20"/>
              </w:rPr>
              <w:t xml:space="preserve">If this application leads to a scholarship award or grant, I understand that false or misleading information on my application or interview may result in disqualification. </w:t>
            </w:r>
          </w:p>
        </w:tc>
      </w:tr>
      <w:tr w:rsidR="00B90C91" w14:paraId="3E8B2B19" w14:textId="77777777">
        <w:trPr>
          <w:trHeight w:val="632"/>
        </w:trPr>
        <w:tc>
          <w:tcPr>
            <w:tcW w:w="10382" w:type="dxa"/>
            <w:gridSpan w:val="4"/>
            <w:tcBorders>
              <w:top w:val="single" w:sz="4" w:space="0" w:color="000000"/>
              <w:left w:val="single" w:sz="4" w:space="0" w:color="000000"/>
              <w:bottom w:val="single" w:sz="4" w:space="0" w:color="000000"/>
              <w:right w:val="single" w:sz="4" w:space="0" w:color="000000"/>
            </w:tcBorders>
          </w:tcPr>
          <w:p w14:paraId="4E2D6511" w14:textId="77777777" w:rsidR="00B90C91" w:rsidRDefault="00D91CA9">
            <w:pPr>
              <w:tabs>
                <w:tab w:val="center" w:pos="627"/>
                <w:tab w:val="center" w:pos="7666"/>
              </w:tabs>
              <w:spacing w:after="0"/>
              <w:ind w:left="0" w:firstLine="0"/>
            </w:pPr>
            <w:r>
              <w:rPr>
                <w:sz w:val="22"/>
              </w:rPr>
              <w:tab/>
            </w:r>
            <w:r>
              <w:t xml:space="preserve">Signature         </w:t>
            </w:r>
            <w:r>
              <w:tab/>
              <w:t xml:space="preserve">     Date </w:t>
            </w:r>
          </w:p>
        </w:tc>
      </w:tr>
    </w:tbl>
    <w:p w14:paraId="7C012376" w14:textId="77777777" w:rsidR="00D91CA9" w:rsidRDefault="00D91CA9"/>
    <w:sectPr w:rsidR="00000000">
      <w:pgSz w:w="12240" w:h="15840"/>
      <w:pgMar w:top="1427" w:right="1471" w:bottom="1506"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F6EE5"/>
    <w:multiLevelType w:val="hybridMultilevel"/>
    <w:tmpl w:val="2E52578A"/>
    <w:lvl w:ilvl="0" w:tplc="D92AB48E">
      <w:start w:val="1"/>
      <w:numFmt w:val="decimal"/>
      <w:lvlText w:val="%1."/>
      <w:lvlJc w:val="left"/>
      <w:pPr>
        <w:ind w:left="3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6316A92A">
      <w:start w:val="1"/>
      <w:numFmt w:val="lowerLetter"/>
      <w:lvlText w:val="%2"/>
      <w:lvlJc w:val="left"/>
      <w:pPr>
        <w:ind w:left="10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62B66DC6">
      <w:start w:val="1"/>
      <w:numFmt w:val="lowerRoman"/>
      <w:lvlText w:val="%3"/>
      <w:lvlJc w:val="left"/>
      <w:pPr>
        <w:ind w:left="18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9F888F3A">
      <w:start w:val="1"/>
      <w:numFmt w:val="decimal"/>
      <w:lvlText w:val="%4"/>
      <w:lvlJc w:val="left"/>
      <w:pPr>
        <w:ind w:left="25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19986276">
      <w:start w:val="1"/>
      <w:numFmt w:val="lowerLetter"/>
      <w:lvlText w:val="%5"/>
      <w:lvlJc w:val="left"/>
      <w:pPr>
        <w:ind w:left="32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D97E351A">
      <w:start w:val="1"/>
      <w:numFmt w:val="lowerRoman"/>
      <w:lvlText w:val="%6"/>
      <w:lvlJc w:val="left"/>
      <w:pPr>
        <w:ind w:left="39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8CE6DC00">
      <w:start w:val="1"/>
      <w:numFmt w:val="decimal"/>
      <w:lvlText w:val="%7"/>
      <w:lvlJc w:val="left"/>
      <w:pPr>
        <w:ind w:left="46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749AB26C">
      <w:start w:val="1"/>
      <w:numFmt w:val="lowerLetter"/>
      <w:lvlText w:val="%8"/>
      <w:lvlJc w:val="left"/>
      <w:pPr>
        <w:ind w:left="54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4DD0AAEE">
      <w:start w:val="1"/>
      <w:numFmt w:val="lowerRoman"/>
      <w:lvlText w:val="%9"/>
      <w:lvlJc w:val="left"/>
      <w:pPr>
        <w:ind w:left="61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CDD6EB6"/>
    <w:multiLevelType w:val="hybridMultilevel"/>
    <w:tmpl w:val="22B291A6"/>
    <w:lvl w:ilvl="0" w:tplc="04FA302A">
      <w:start w:val="1"/>
      <w:numFmt w:val="decimal"/>
      <w:lvlText w:val="%1."/>
      <w:lvlJc w:val="left"/>
      <w:pPr>
        <w:ind w:left="31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20A260A8">
      <w:start w:val="1"/>
      <w:numFmt w:val="lowerLetter"/>
      <w:lvlText w:val="%2"/>
      <w:lvlJc w:val="left"/>
      <w:pPr>
        <w:ind w:left="10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6DDC2AD8">
      <w:start w:val="1"/>
      <w:numFmt w:val="lowerRoman"/>
      <w:lvlText w:val="%3"/>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2EB655BA">
      <w:start w:val="1"/>
      <w:numFmt w:val="decimal"/>
      <w:lvlText w:val="%4"/>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4DBC8BC6">
      <w:start w:val="1"/>
      <w:numFmt w:val="lowerLetter"/>
      <w:lvlText w:val="%5"/>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9D14A01A">
      <w:start w:val="1"/>
      <w:numFmt w:val="lowerRoman"/>
      <w:lvlText w:val="%6"/>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81AE6FDC">
      <w:start w:val="1"/>
      <w:numFmt w:val="decimal"/>
      <w:lvlText w:val="%7"/>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C9C64D2A">
      <w:start w:val="1"/>
      <w:numFmt w:val="lowerLetter"/>
      <w:lvlText w:val="%8"/>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BB54FC04">
      <w:start w:val="1"/>
      <w:numFmt w:val="lowerRoman"/>
      <w:lvlText w:val="%9"/>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33AA4CA3"/>
    <w:multiLevelType w:val="hybridMultilevel"/>
    <w:tmpl w:val="8940EF98"/>
    <w:lvl w:ilvl="0" w:tplc="1CA8D384">
      <w:start w:val="1"/>
      <w:numFmt w:val="decimal"/>
      <w:lvlText w:val="%1."/>
      <w:lvlJc w:val="left"/>
      <w:pPr>
        <w:ind w:left="3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2B408F68">
      <w:start w:val="1"/>
      <w:numFmt w:val="lowerLetter"/>
      <w:lvlText w:val="%2"/>
      <w:lvlJc w:val="left"/>
      <w:pPr>
        <w:ind w:left="10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34144DF4">
      <w:start w:val="1"/>
      <w:numFmt w:val="lowerRoman"/>
      <w:lvlText w:val="%3"/>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F188AFFE">
      <w:start w:val="1"/>
      <w:numFmt w:val="decimal"/>
      <w:lvlText w:val="%4"/>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3F8C6BBE">
      <w:start w:val="1"/>
      <w:numFmt w:val="lowerLetter"/>
      <w:lvlText w:val="%5"/>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F37CA5C4">
      <w:start w:val="1"/>
      <w:numFmt w:val="lowerRoman"/>
      <w:lvlText w:val="%6"/>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E4925954">
      <w:start w:val="1"/>
      <w:numFmt w:val="decimal"/>
      <w:lvlText w:val="%7"/>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5D0AC8AA">
      <w:start w:val="1"/>
      <w:numFmt w:val="lowerLetter"/>
      <w:lvlText w:val="%8"/>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A6D26552">
      <w:start w:val="1"/>
      <w:numFmt w:val="lowerRoman"/>
      <w:lvlText w:val="%9"/>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16cid:durableId="2011712446">
    <w:abstractNumId w:val="1"/>
  </w:num>
  <w:num w:numId="2" w16cid:durableId="16544268">
    <w:abstractNumId w:val="0"/>
  </w:num>
  <w:num w:numId="3" w16cid:durableId="1594167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C91"/>
    <w:rsid w:val="0028413D"/>
    <w:rsid w:val="00B71262"/>
    <w:rsid w:val="00B90C91"/>
    <w:rsid w:val="00B913C7"/>
    <w:rsid w:val="00D91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72AA"/>
  <w15:docId w15:val="{77FBA174-D7DA-4E5E-A110-EDFCA8A2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1" w:line="259" w:lineRule="auto"/>
      <w:ind w:left="11" w:hanging="1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CityofSB</dc:creator>
  <cp:keywords/>
  <cp:lastModifiedBy>berkley finley</cp:lastModifiedBy>
  <cp:revision>2</cp:revision>
  <dcterms:created xsi:type="dcterms:W3CDTF">2025-01-29T21:24:00Z</dcterms:created>
  <dcterms:modified xsi:type="dcterms:W3CDTF">2025-01-29T21:24:00Z</dcterms:modified>
</cp:coreProperties>
</file>